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A4F46" w14:textId="77777777"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14:paraId="689A4F47" w14:textId="77777777"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14:paraId="689A4F48" w14:textId="77777777"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14:paraId="689A4F49" w14:textId="77777777"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14:paraId="689A4F4C" w14:textId="77777777" w:rsidTr="004B4A45">
        <w:tc>
          <w:tcPr>
            <w:tcW w:w="985" w:type="dxa"/>
          </w:tcPr>
          <w:p w14:paraId="689A4F4A" w14:textId="77777777"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14:paraId="689A4F4B" w14:textId="77777777"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14:paraId="689A4F4F" w14:textId="77777777" w:rsidTr="004B4A45">
        <w:tc>
          <w:tcPr>
            <w:tcW w:w="985" w:type="dxa"/>
          </w:tcPr>
          <w:p w14:paraId="689A4F4D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4E" w14:textId="77777777" w:rsidR="00364CB1" w:rsidRPr="00182882" w:rsidRDefault="00651B2E" w:rsidP="00364CB1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Bid Form has been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duly filled and is being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Submitted?</w:t>
            </w:r>
          </w:p>
        </w:tc>
      </w:tr>
      <w:tr w:rsidR="004B4A45" w14:paraId="689A4F52" w14:textId="77777777" w:rsidTr="004B4A45">
        <w:tc>
          <w:tcPr>
            <w:tcW w:w="985" w:type="dxa"/>
          </w:tcPr>
          <w:p w14:paraId="689A4F50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1" w14:textId="77777777" w:rsidR="004B4A45" w:rsidRPr="00182882" w:rsidRDefault="00651B2E" w:rsidP="00600E10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all the attachments </w:t>
            </w:r>
            <w:r w:rsidR="00DC15FA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of programmed</w:t>
            </w:r>
            <w:r w:rsidR="0071752B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Excel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files downloaded for the subject package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are duly filled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and without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any tampering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?</w:t>
            </w:r>
          </w:p>
        </w:tc>
      </w:tr>
      <w:tr w:rsidR="004B4A45" w14:paraId="689A4F55" w14:textId="77777777" w:rsidTr="004B4A45">
        <w:tc>
          <w:tcPr>
            <w:tcW w:w="985" w:type="dxa"/>
          </w:tcPr>
          <w:p w14:paraId="689A4F53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4" w14:textId="77777777" w:rsidR="000F2145" w:rsidRPr="00730884" w:rsidRDefault="00651B2E" w:rsidP="00DB0616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F2145">
              <w:rPr>
                <w:rFonts w:ascii="Book Antiqua" w:hAnsi="Book Antiqua"/>
                <w:sz w:val="24"/>
                <w:szCs w:val="24"/>
              </w:rPr>
              <w:t xml:space="preserve"> whether the Bid is valid for the period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as </w:t>
            </w:r>
            <w:r w:rsidR="000F2145">
              <w:rPr>
                <w:rFonts w:ascii="Book Antiqua" w:hAnsi="Book Antiqua"/>
                <w:sz w:val="24"/>
                <w:szCs w:val="24"/>
              </w:rPr>
              <w:t>mentioned in Section-II</w:t>
            </w:r>
            <w:r w:rsidR="00C45524">
              <w:rPr>
                <w:rFonts w:ascii="Book Antiqua" w:hAnsi="Book Antiqua"/>
                <w:sz w:val="24"/>
                <w:szCs w:val="24"/>
              </w:rPr>
              <w:t>: ITB of Bidding Documents</w:t>
            </w:r>
            <w:r w:rsidR="000F2145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0B67DC" w14:paraId="689A4F58" w14:textId="77777777" w:rsidTr="004B4A45">
        <w:tc>
          <w:tcPr>
            <w:tcW w:w="985" w:type="dxa"/>
          </w:tcPr>
          <w:p w14:paraId="689A4F56" w14:textId="77777777"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7" w14:textId="77777777" w:rsidR="000B67DC" w:rsidRDefault="00651B2E" w:rsidP="000B67D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whether the work schedule mentioned by Bidder is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in line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with the Work Schedule stipulated in the Bidding Document</w:t>
            </w:r>
            <w:r w:rsidR="00C45524">
              <w:rPr>
                <w:rFonts w:ascii="Book Antiqua" w:hAnsi="Book Antiqua"/>
                <w:sz w:val="24"/>
                <w:szCs w:val="24"/>
              </w:rPr>
              <w:t>s</w:t>
            </w:r>
            <w:r w:rsidR="000B67DC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14:paraId="689A4F5D" w14:textId="77777777" w:rsidTr="004B4A45">
        <w:tc>
          <w:tcPr>
            <w:tcW w:w="985" w:type="dxa"/>
          </w:tcPr>
          <w:p w14:paraId="689A4F59" w14:textId="77777777"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A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In case of Multipackage, kindly ensure while uploading the bids that appropriate Bid Form &amp; attachments are uploaded. For ex</w:t>
            </w:r>
            <w:r w:rsidR="00C45524">
              <w:rPr>
                <w:rFonts w:ascii="Book Antiqua" w:hAnsi="Book Antiqua"/>
                <w:sz w:val="24"/>
                <w:szCs w:val="24"/>
              </w:rPr>
              <w:t>ample,</w:t>
            </w:r>
            <w:r>
              <w:rPr>
                <w:rFonts w:ascii="Book Antiqua" w:hAnsi="Book Antiqua"/>
                <w:sz w:val="24"/>
                <w:szCs w:val="24"/>
              </w:rPr>
              <w:t xml:space="preserve"> In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14:paraId="689A4F5B" w14:textId="77777777" w:rsidR="00651B2E" w:rsidRPr="00667D08" w:rsidRDefault="00651B2E" w:rsidP="00651B2E">
            <w:pPr>
              <w:jc w:val="both"/>
              <w:rPr>
                <w:rFonts w:ascii="Book Antiqua" w:hAnsi="Book Antiqua"/>
                <w:sz w:val="8"/>
                <w:szCs w:val="8"/>
              </w:rPr>
            </w:pPr>
          </w:p>
          <w:p w14:paraId="689A4F5C" w14:textId="77777777" w:rsidR="00651B2E" w:rsidRDefault="00651B2E" w:rsidP="00C4552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Similarly, while submittin</w:t>
            </w:r>
            <w:r w:rsidR="00C45524">
              <w:rPr>
                <w:rFonts w:ascii="Book Antiqua" w:hAnsi="Book Antiqua"/>
                <w:sz w:val="24"/>
                <w:szCs w:val="24"/>
              </w:rPr>
              <w:t>g hard copy of Bid Securities, k</w:t>
            </w:r>
            <w:r>
              <w:rPr>
                <w:rFonts w:ascii="Book Antiqua" w:hAnsi="Book Antiqua"/>
                <w:sz w:val="24"/>
                <w:szCs w:val="24"/>
              </w:rPr>
              <w:t xml:space="preserve">indly ensure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that </w:t>
            </w:r>
            <w:r>
              <w:rPr>
                <w:rFonts w:ascii="Book Antiqua" w:hAnsi="Book Antiqua"/>
                <w:sz w:val="24"/>
                <w:szCs w:val="24"/>
              </w:rPr>
              <w:t xml:space="preserve">appropriate Bid Security </w:t>
            </w:r>
            <w:r w:rsidR="00C45524">
              <w:rPr>
                <w:rFonts w:ascii="Book Antiqua" w:hAnsi="Book Antiqua"/>
                <w:sz w:val="24"/>
                <w:szCs w:val="24"/>
              </w:rPr>
              <w:t>is</w:t>
            </w:r>
            <w:r>
              <w:rPr>
                <w:rFonts w:ascii="Book Antiqua" w:hAnsi="Book Antiqua"/>
                <w:sz w:val="24"/>
                <w:szCs w:val="24"/>
              </w:rPr>
              <w:t xml:space="preserve"> submitted against </w:t>
            </w:r>
            <w:r w:rsidR="00C45524">
              <w:rPr>
                <w:rFonts w:ascii="Book Antiqua" w:hAnsi="Book Antiqua"/>
                <w:sz w:val="24"/>
                <w:szCs w:val="24"/>
              </w:rPr>
              <w:t>respective</w:t>
            </w:r>
            <w:r>
              <w:rPr>
                <w:rFonts w:ascii="Book Antiqua" w:hAnsi="Book Antiqua"/>
                <w:sz w:val="24"/>
                <w:szCs w:val="24"/>
              </w:rPr>
              <w:t xml:space="preserve"> package.</w:t>
            </w:r>
          </w:p>
        </w:tc>
      </w:tr>
      <w:tr w:rsidR="00651B2E" w14:paraId="689A4F60" w14:textId="77777777" w:rsidTr="004B4A45">
        <w:tc>
          <w:tcPr>
            <w:tcW w:w="985" w:type="dxa"/>
          </w:tcPr>
          <w:p w14:paraId="689A4F5E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F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651B2E" w14:paraId="689A4F63" w14:textId="77777777" w:rsidTr="004B4A45">
        <w:tc>
          <w:tcPr>
            <w:tcW w:w="985" w:type="dxa"/>
          </w:tcPr>
          <w:p w14:paraId="689A4F61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2" w14:textId="0DB27CF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</w:p>
        </w:tc>
      </w:tr>
      <w:tr w:rsidR="00C44033" w14:paraId="689A4F69" w14:textId="77777777" w:rsidTr="004B4A45">
        <w:tc>
          <w:tcPr>
            <w:tcW w:w="985" w:type="dxa"/>
          </w:tcPr>
          <w:p w14:paraId="689A4F67" w14:textId="77777777" w:rsidR="00C44033" w:rsidRPr="003020CA" w:rsidRDefault="00C44033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8" w14:textId="6E7A1CAF" w:rsidR="00C44033" w:rsidRDefault="00C44033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-1</w:t>
            </w:r>
            <w:r w:rsidR="00667D08">
              <w:rPr>
                <w:rFonts w:ascii="Book Antiqua" w:hAnsi="Book Antiqua"/>
                <w:sz w:val="24"/>
                <w:szCs w:val="24"/>
              </w:rPr>
              <w:t>6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-Declaration by the Bidder  regarding events encountered)”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03150C" w14:paraId="689A4F6C" w14:textId="77777777" w:rsidTr="004B4A45">
        <w:tc>
          <w:tcPr>
            <w:tcW w:w="985" w:type="dxa"/>
          </w:tcPr>
          <w:p w14:paraId="689A4F6A" w14:textId="77777777" w:rsidR="0003150C" w:rsidRPr="003020CA" w:rsidRDefault="0003150C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B" w14:textId="042E34F2" w:rsidR="0003150C" w:rsidRPr="00C44033" w:rsidRDefault="0003150C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-1</w:t>
            </w:r>
            <w:r w:rsidR="00667D08">
              <w:rPr>
                <w:rFonts w:ascii="Book Antiqua" w:hAnsi="Book Antiqua"/>
                <w:sz w:val="24"/>
                <w:szCs w:val="24"/>
              </w:rPr>
              <w:t>3</w:t>
            </w:r>
            <w:r w:rsidRPr="00C44033">
              <w:rPr>
                <w:rFonts w:ascii="Book Antiqua" w:hAnsi="Book Antiqua"/>
                <w:sz w:val="24"/>
                <w:szCs w:val="24"/>
              </w:rPr>
              <w:t>-</w:t>
            </w:r>
            <w:r>
              <w:t xml:space="preserve"> </w:t>
            </w:r>
            <w:r w:rsidRPr="0003150C">
              <w:rPr>
                <w:rFonts w:ascii="Book Antiqua" w:hAnsi="Book Antiqua"/>
                <w:sz w:val="24"/>
                <w:szCs w:val="24"/>
              </w:rPr>
              <w:t>Certification by the Bidder per order no. F.No.6/18/2019-PPD dated 23/07/2020 issued by Public Procurement Division, Department of Expenditure, Ministry of Finance, Government of India (DoE Order) in line with ITB 2.1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651B2E" w14:paraId="689A4F72" w14:textId="77777777" w:rsidTr="004B4A45">
        <w:tc>
          <w:tcPr>
            <w:tcW w:w="985" w:type="dxa"/>
          </w:tcPr>
          <w:p w14:paraId="689A4F70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1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Complete Annual Report of last five financial years have been uploaded. In case of certification by Chartered Accountant, Seal &amp; </w:t>
            </w:r>
            <w:r>
              <w:rPr>
                <w:rFonts w:ascii="Book Antiqua" w:hAnsi="Book Antiqua"/>
                <w:sz w:val="24"/>
                <w:szCs w:val="24"/>
              </w:rPr>
              <w:lastRenderedPageBreak/>
              <w:t>stamp bearing Registration no. of Chartered Accountant be affixed on Annual Report.</w:t>
            </w:r>
          </w:p>
        </w:tc>
      </w:tr>
      <w:tr w:rsidR="00651B2E" w14:paraId="689A4F75" w14:textId="77777777" w:rsidTr="004B4A45">
        <w:tc>
          <w:tcPr>
            <w:tcW w:w="985" w:type="dxa"/>
          </w:tcPr>
          <w:p w14:paraId="689A4F73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4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Cheque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14:paraId="689A4F78" w14:textId="77777777" w:rsidTr="004B4A45">
        <w:tc>
          <w:tcPr>
            <w:tcW w:w="985" w:type="dxa"/>
          </w:tcPr>
          <w:p w14:paraId="689A4F76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7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14:paraId="689A4F7B" w14:textId="77777777" w:rsidTr="004B4A45">
        <w:tc>
          <w:tcPr>
            <w:tcW w:w="985" w:type="dxa"/>
          </w:tcPr>
          <w:p w14:paraId="689A4F79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A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14:paraId="689A4F7C" w14:textId="77777777"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8B735" w14:textId="77777777" w:rsidR="003A12B6" w:rsidRDefault="003A12B6" w:rsidP="00E13517">
      <w:pPr>
        <w:spacing w:after="0" w:line="240" w:lineRule="auto"/>
      </w:pPr>
      <w:r>
        <w:separator/>
      </w:r>
    </w:p>
  </w:endnote>
  <w:endnote w:type="continuationSeparator" w:id="0">
    <w:p w14:paraId="4F9CB73A" w14:textId="77777777" w:rsidR="003A12B6" w:rsidRDefault="003A12B6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A4F82" w14:textId="77777777" w:rsidR="00E13517" w:rsidRDefault="00E13517">
    <w:pPr>
      <w:pStyle w:val="Footer"/>
    </w:pPr>
    <w:r>
      <w:t>Check List Ver 1.0/ January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7D82C7" w14:textId="77777777" w:rsidR="003A12B6" w:rsidRDefault="003A12B6" w:rsidP="00E13517">
      <w:pPr>
        <w:spacing w:after="0" w:line="240" w:lineRule="auto"/>
      </w:pPr>
      <w:r>
        <w:separator/>
      </w:r>
    </w:p>
  </w:footnote>
  <w:footnote w:type="continuationSeparator" w:id="0">
    <w:p w14:paraId="48E6FDEB" w14:textId="77777777" w:rsidR="003A12B6" w:rsidRDefault="003A12B6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A4F81" w14:textId="77777777"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811255">
    <w:abstractNumId w:val="0"/>
  </w:num>
  <w:num w:numId="2" w16cid:durableId="465322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1DF"/>
    <w:rsid w:val="0003150C"/>
    <w:rsid w:val="000435BE"/>
    <w:rsid w:val="000B67DC"/>
    <w:rsid w:val="000F2145"/>
    <w:rsid w:val="00182882"/>
    <w:rsid w:val="001B362B"/>
    <w:rsid w:val="00282718"/>
    <w:rsid w:val="003020CA"/>
    <w:rsid w:val="00364CB1"/>
    <w:rsid w:val="003A12B6"/>
    <w:rsid w:val="003B31DF"/>
    <w:rsid w:val="00414DA0"/>
    <w:rsid w:val="00496129"/>
    <w:rsid w:val="004B3863"/>
    <w:rsid w:val="004B4A45"/>
    <w:rsid w:val="00555F7A"/>
    <w:rsid w:val="00584630"/>
    <w:rsid w:val="00600E10"/>
    <w:rsid w:val="00651B2E"/>
    <w:rsid w:val="00662791"/>
    <w:rsid w:val="00667D08"/>
    <w:rsid w:val="0071752B"/>
    <w:rsid w:val="00730884"/>
    <w:rsid w:val="00866D53"/>
    <w:rsid w:val="008D287C"/>
    <w:rsid w:val="00AC05BA"/>
    <w:rsid w:val="00B63070"/>
    <w:rsid w:val="00BC3980"/>
    <w:rsid w:val="00C44033"/>
    <w:rsid w:val="00C45524"/>
    <w:rsid w:val="00C508E1"/>
    <w:rsid w:val="00D10714"/>
    <w:rsid w:val="00DB0616"/>
    <w:rsid w:val="00DC15FA"/>
    <w:rsid w:val="00E13517"/>
    <w:rsid w:val="00E50B77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A4F46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Pallavi Mishra {पल्लवी मिश्रा}</cp:lastModifiedBy>
  <cp:revision>24</cp:revision>
  <cp:lastPrinted>2018-01-09T05:58:00Z</cp:lastPrinted>
  <dcterms:created xsi:type="dcterms:W3CDTF">2018-01-09T04:20:00Z</dcterms:created>
  <dcterms:modified xsi:type="dcterms:W3CDTF">2025-02-10T05:46:00Z</dcterms:modified>
</cp:coreProperties>
</file>